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  <w:rPr>
          <w:rFonts w:hint="eastAsia" w:ascii="微软雅黑" w:hAnsi="微软雅黑" w:eastAsia="微软雅黑" w:cs="微软雅黑"/>
          <w:color w:val="111111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1813560</wp:posOffset>
            </wp:positionH>
            <wp:positionV relativeFrom="paragraph">
              <wp:posOffset>544830</wp:posOffset>
            </wp:positionV>
            <wp:extent cx="1750695" cy="598170"/>
            <wp:effectExtent l="0" t="0" r="1905" b="11430"/>
            <wp:wrapTight wrapText="bothSides">
              <wp:wrapPolygon>
                <wp:start x="0" y="0"/>
                <wp:lineTo x="0" y="20637"/>
                <wp:lineTo x="21388" y="20637"/>
                <wp:lineTo x="21388" y="0"/>
                <wp:lineTo x="0" y="0"/>
              </wp:wrapPolygon>
            </wp:wrapTight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注册国际会议经理（CIEP）</w:t>
      </w:r>
      <w:r>
        <w:rPr>
          <w:rFonts w:hint="eastAsia" w:ascii="方正小标宋简体" w:hAnsi="方正小标宋简体" w:eastAsia="方正小标宋简体" w:cs="方正小标宋简体"/>
          <w:color w:val="111111"/>
          <w:sz w:val="44"/>
          <w:szCs w:val="44"/>
          <w:shd w:val="clear" w:color="auto" w:fill="FFFFFF"/>
        </w:rPr>
        <w:t>报名表</w:t>
      </w:r>
    </w:p>
    <w:p>
      <w:pPr>
        <w:rPr>
          <w:rFonts w:ascii="仿宋" w:hAnsi="仿宋" w:eastAsia="仿宋"/>
        </w:rPr>
      </w:pPr>
      <w:bookmarkStart w:id="0" w:name="_Hlk91491182"/>
      <w:bookmarkEnd w:id="0"/>
    </w:p>
    <w:p>
      <w:pPr>
        <w:rPr>
          <w:rFonts w:ascii="仿宋" w:hAnsi="仿宋" w:eastAsia="仿宋"/>
        </w:rPr>
      </w:pPr>
    </w:p>
    <w:p>
      <w:pPr>
        <w:spacing w:after="240" w:line="26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   </w:t>
      </w:r>
    </w:p>
    <w:tbl>
      <w:tblPr>
        <w:tblStyle w:val="3"/>
        <w:tblW w:w="8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2270"/>
        <w:gridCol w:w="1276"/>
        <w:gridCol w:w="2025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</w:rPr>
              <w:t>姓名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</w:rPr>
              <w:t>性别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  <w:tc>
          <w:tcPr>
            <w:tcW w:w="194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kern w:val="0"/>
              </w:rPr>
            </w:pPr>
            <w:r>
              <w:rPr>
                <w:rFonts w:hint="eastAsia" w:ascii="仿宋" w:hAnsi="仿宋" w:eastAsia="仿宋"/>
                <w:b/>
                <w:kern w:val="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6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kern w:val="0"/>
              </w:rPr>
            </w:pPr>
            <w:r>
              <w:rPr>
                <w:rFonts w:hint="eastAsia" w:ascii="仿宋" w:hAnsi="仿宋" w:eastAsia="仿宋"/>
                <w:b/>
                <w:kern w:val="0"/>
              </w:rPr>
              <w:t>姓名</w:t>
            </w:r>
          </w:p>
          <w:p>
            <w:pPr>
              <w:jc w:val="center"/>
              <w:rPr>
                <w:rFonts w:hint="eastAsia" w:ascii="仿宋" w:hAnsi="仿宋" w:eastAsia="仿宋"/>
                <w:b/>
                <w:kern w:val="0"/>
              </w:rPr>
            </w:pPr>
            <w:r>
              <w:rPr>
                <w:rFonts w:hint="eastAsia" w:ascii="仿宋" w:hAnsi="仿宋" w:eastAsia="仿宋"/>
                <w:b/>
                <w:kern w:val="0"/>
              </w:rPr>
              <w:t>（英文）</w:t>
            </w:r>
          </w:p>
        </w:tc>
        <w:tc>
          <w:tcPr>
            <w:tcW w:w="5571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  <w:sz w:val="32"/>
                <w:szCs w:val="32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 xml:space="preserve"> （拼音全拼，大写，名 姓）</w:t>
            </w:r>
          </w:p>
        </w:tc>
        <w:tc>
          <w:tcPr>
            <w:tcW w:w="194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1" w:hRule="atLeast"/>
        </w:trPr>
        <w:tc>
          <w:tcPr>
            <w:tcW w:w="12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</w:rPr>
              <w:t>身份证号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</w:rPr>
              <w:t>手机号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  <w:tc>
          <w:tcPr>
            <w:tcW w:w="1942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2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</w:rPr>
            </w:pPr>
            <w:r>
              <w:rPr>
                <w:rFonts w:hint="eastAsia" w:ascii="仿宋" w:hAnsi="仿宋" w:eastAsia="仿宋"/>
                <w:b/>
                <w:kern w:val="0"/>
              </w:rPr>
              <w:t>工作单位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</w:rPr>
            </w:pPr>
            <w:r>
              <w:rPr>
                <w:rFonts w:hint="eastAsia" w:ascii="仿宋" w:hAnsi="仿宋" w:eastAsia="仿宋"/>
                <w:b/>
                <w:kern w:val="0"/>
              </w:rPr>
              <w:t>职务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  <w:tc>
          <w:tcPr>
            <w:tcW w:w="1942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26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kern w:val="0"/>
              </w:rPr>
            </w:pPr>
            <w:r>
              <w:rPr>
                <w:rFonts w:hint="eastAsia" w:ascii="仿宋" w:hAnsi="仿宋" w:eastAsia="仿宋"/>
                <w:b/>
                <w:kern w:val="0"/>
              </w:rPr>
              <w:t>工作单位</w:t>
            </w:r>
          </w:p>
          <w:p>
            <w:pPr>
              <w:jc w:val="center"/>
              <w:rPr>
                <w:rFonts w:hint="eastAsia" w:ascii="仿宋" w:hAnsi="仿宋" w:eastAsia="仿宋"/>
                <w:b/>
                <w:kern w:val="0"/>
              </w:rPr>
            </w:pPr>
            <w:r>
              <w:rPr>
                <w:rFonts w:hint="eastAsia" w:ascii="仿宋" w:hAnsi="仿宋" w:eastAsia="仿宋"/>
                <w:b/>
                <w:kern w:val="0"/>
              </w:rPr>
              <w:t>（英文）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kern w:val="0"/>
              </w:rPr>
            </w:pPr>
            <w:r>
              <w:rPr>
                <w:rFonts w:hint="eastAsia" w:ascii="仿宋" w:hAnsi="仿宋" w:eastAsia="仿宋"/>
                <w:b/>
                <w:kern w:val="0"/>
              </w:rPr>
              <w:t>职务</w:t>
            </w:r>
          </w:p>
          <w:p>
            <w:pPr>
              <w:jc w:val="center"/>
              <w:rPr>
                <w:rFonts w:hint="eastAsia" w:ascii="仿宋" w:hAnsi="仿宋" w:eastAsia="仿宋"/>
                <w:b/>
                <w:kern w:val="0"/>
              </w:rPr>
            </w:pPr>
            <w:r>
              <w:rPr>
                <w:rFonts w:hint="eastAsia" w:ascii="仿宋" w:hAnsi="仿宋" w:eastAsia="仿宋"/>
                <w:b/>
                <w:kern w:val="0"/>
              </w:rPr>
              <w:t>（英文）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  <w:tc>
          <w:tcPr>
            <w:tcW w:w="1942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</w:rPr>
              <w:t>会展行业工作年限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</w:rPr>
              <w:t>邮箱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  <w:tc>
          <w:tcPr>
            <w:tcW w:w="1942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2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</w:rPr>
            </w:pPr>
            <w:r>
              <w:rPr>
                <w:rFonts w:hint="eastAsia" w:ascii="仿宋" w:hAnsi="仿宋" w:eastAsia="仿宋"/>
                <w:b/>
                <w:kern w:val="0"/>
              </w:rPr>
              <w:t>得知</w:t>
            </w:r>
            <w:r>
              <w:rPr>
                <w:rFonts w:ascii="仿宋" w:hAnsi="仿宋" w:eastAsia="仿宋"/>
                <w:b/>
                <w:kern w:val="0"/>
              </w:rPr>
              <w:t>CIEP培训渠道</w:t>
            </w:r>
          </w:p>
        </w:tc>
        <w:tc>
          <w:tcPr>
            <w:tcW w:w="7513" w:type="dxa"/>
            <w:gridSpan w:val="4"/>
            <w:noWrap w:val="0"/>
            <w:vAlign w:val="top"/>
          </w:tcPr>
          <w:p>
            <w:pPr>
              <w:jc w:val="left"/>
              <w:rPr>
                <w:rFonts w:ascii="仿宋" w:hAnsi="仿宋" w:eastAsia="仿宋"/>
                <w:bCs/>
                <w:kern w:val="0"/>
              </w:rPr>
            </w:pPr>
            <w:r>
              <w:rPr>
                <w:rFonts w:hint="eastAsia" w:ascii="仿宋" w:hAnsi="仿宋" w:eastAsia="仿宋"/>
                <w:bCs/>
                <w:kern w:val="0"/>
              </w:rPr>
              <w:t xml:space="preserve">□贸促会培训中心官网 </w:t>
            </w:r>
            <w:r>
              <w:rPr>
                <w:rFonts w:ascii="仿宋" w:hAnsi="仿宋" w:eastAsia="仿宋"/>
                <w:bCs/>
                <w:kern w:val="0"/>
              </w:rPr>
              <w:t xml:space="preserve">  </w:t>
            </w:r>
            <w:r>
              <w:rPr>
                <w:rFonts w:hint="eastAsia" w:ascii="仿宋" w:hAnsi="仿宋" w:eastAsia="仿宋"/>
                <w:bCs/>
                <w:kern w:val="0"/>
              </w:rPr>
              <w:t xml:space="preserve">□网络报道 </w:t>
            </w:r>
            <w:r>
              <w:rPr>
                <w:rFonts w:ascii="仿宋" w:hAnsi="仿宋" w:eastAsia="仿宋"/>
                <w:bCs/>
                <w:kern w:val="0"/>
              </w:rPr>
              <w:t xml:space="preserve"> </w:t>
            </w:r>
            <w:r>
              <w:rPr>
                <w:rFonts w:hint="eastAsia" w:ascii="仿宋" w:hAnsi="仿宋" w:eastAsia="仿宋"/>
                <w:bCs/>
                <w:kern w:val="0"/>
              </w:rPr>
              <w:t xml:space="preserve">□微信公众号及朋友圈 </w:t>
            </w:r>
          </w:p>
          <w:p>
            <w:pPr>
              <w:jc w:val="left"/>
              <w:rPr>
                <w:rFonts w:ascii="仿宋" w:hAnsi="仿宋" w:eastAsia="仿宋"/>
                <w:b/>
                <w:kern w:val="0"/>
              </w:rPr>
            </w:pPr>
            <w:r>
              <w:rPr>
                <w:rFonts w:hint="eastAsia" w:ascii="仿宋" w:hAnsi="仿宋" w:eastAsia="仿宋"/>
                <w:bCs/>
                <w:kern w:val="0"/>
              </w:rPr>
              <w:t>□朋友介绍</w:t>
            </w:r>
            <w:r>
              <w:rPr>
                <w:rFonts w:ascii="仿宋" w:hAnsi="仿宋" w:eastAsia="仿宋"/>
                <w:bCs/>
                <w:kern w:val="0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kern w:val="0"/>
              </w:rPr>
              <w:t>其他：</w:t>
            </w:r>
            <w:r>
              <w:rPr>
                <w:rFonts w:ascii="Arial" w:hAnsi="Arial" w:cs="Arial"/>
                <w:color w:val="333333"/>
                <w:kern w:val="0"/>
                <w:sz w:val="20"/>
                <w:szCs w:val="20"/>
                <w:shd w:val="clear" w:color="auto" w:fill="FFFFFF"/>
              </w:rPr>
              <w:t>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2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</w:rPr>
            </w:pPr>
            <w:r>
              <w:rPr>
                <w:rFonts w:hint="eastAsia" w:ascii="仿宋" w:hAnsi="仿宋" w:eastAsia="仿宋"/>
                <w:b/>
                <w:kern w:val="0"/>
              </w:rPr>
              <w:t>付款方式</w:t>
            </w:r>
          </w:p>
        </w:tc>
        <w:tc>
          <w:tcPr>
            <w:tcW w:w="7513" w:type="dxa"/>
            <w:gridSpan w:val="4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/>
                <w:bCs/>
                <w:kern w:val="0"/>
              </w:rPr>
            </w:pPr>
            <w:r>
              <w:rPr>
                <w:rFonts w:hint="eastAsia" w:ascii="仿宋" w:hAnsi="仿宋" w:eastAsia="仿宋"/>
                <w:bCs/>
                <w:kern w:val="0"/>
              </w:rPr>
              <w:t>价格：6800元（含培训费、证书费、资料费、午餐费）</w:t>
            </w:r>
          </w:p>
          <w:p>
            <w:pPr>
              <w:jc w:val="left"/>
              <w:rPr>
                <w:rFonts w:ascii="仿宋" w:hAnsi="仿宋" w:eastAsia="仿宋"/>
                <w:bCs/>
                <w:kern w:val="0"/>
              </w:rPr>
            </w:pPr>
            <w:r>
              <w:rPr>
                <w:rFonts w:hint="eastAsia" w:ascii="仿宋" w:hAnsi="仿宋" w:eastAsia="仿宋"/>
                <w:bCs/>
                <w:kern w:val="0"/>
              </w:rPr>
              <w:t>账户名：中国国际贸易促进委员会</w:t>
            </w:r>
            <w:r>
              <w:rPr>
                <w:rFonts w:ascii="仿宋" w:hAnsi="仿宋" w:eastAsia="仿宋"/>
                <w:bCs/>
                <w:kern w:val="0"/>
              </w:rPr>
              <w:t>(中国国际商会）培训中心</w:t>
            </w:r>
          </w:p>
          <w:p>
            <w:pPr>
              <w:jc w:val="left"/>
              <w:rPr>
                <w:rFonts w:ascii="仿宋" w:hAnsi="仿宋" w:eastAsia="仿宋"/>
                <w:bCs/>
                <w:kern w:val="0"/>
              </w:rPr>
            </w:pPr>
            <w:r>
              <w:rPr>
                <w:rFonts w:hint="eastAsia" w:ascii="仿宋" w:hAnsi="仿宋" w:eastAsia="仿宋"/>
                <w:bCs/>
                <w:kern w:val="0"/>
              </w:rPr>
              <w:t>账号：</w:t>
            </w:r>
            <w:r>
              <w:rPr>
                <w:rFonts w:ascii="仿宋" w:hAnsi="仿宋" w:eastAsia="仿宋"/>
                <w:bCs/>
                <w:kern w:val="0"/>
              </w:rPr>
              <w:t>7501 0188 0000 53475</w:t>
            </w:r>
          </w:p>
          <w:p>
            <w:pPr>
              <w:jc w:val="left"/>
              <w:rPr>
                <w:rFonts w:ascii="仿宋" w:hAnsi="仿宋" w:eastAsia="仿宋"/>
                <w:bCs/>
                <w:kern w:val="0"/>
              </w:rPr>
            </w:pPr>
            <w:r>
              <w:rPr>
                <w:rFonts w:hint="eastAsia" w:ascii="仿宋" w:hAnsi="仿宋" w:eastAsia="仿宋"/>
                <w:bCs/>
                <w:kern w:val="0"/>
              </w:rPr>
              <w:t>开户行：中国光大银行北京礼士路支行</w:t>
            </w:r>
          </w:p>
          <w:p>
            <w:pPr>
              <w:jc w:val="left"/>
              <w:rPr>
                <w:rFonts w:ascii="仿宋" w:hAnsi="仿宋" w:eastAsia="仿宋"/>
                <w:bCs/>
                <w:kern w:val="0"/>
              </w:rPr>
            </w:pPr>
            <w:r>
              <w:rPr>
                <w:rFonts w:hint="eastAsia" w:ascii="仿宋" w:hAnsi="仿宋" w:eastAsia="仿宋"/>
                <w:bCs/>
                <w:kern w:val="0"/>
              </w:rPr>
              <w:t>电汇（注明第3</w:t>
            </w:r>
            <w:r>
              <w:rPr>
                <w:rFonts w:ascii="仿宋" w:hAnsi="仿宋" w:eastAsia="仿宋"/>
                <w:bCs/>
                <w:kern w:val="0"/>
              </w:rPr>
              <w:t>期CIEP</w:t>
            </w:r>
            <w:r>
              <w:rPr>
                <w:rFonts w:hint="eastAsia" w:ascii="仿宋" w:hAnsi="仿宋" w:eastAsia="仿宋"/>
                <w:bCs/>
                <w:kern w:val="0"/>
              </w:rPr>
              <w:t>培训北京班</w:t>
            </w:r>
            <w:r>
              <w:rPr>
                <w:rFonts w:ascii="仿宋" w:hAnsi="仿宋" w:eastAsia="仿宋"/>
                <w:bCs/>
                <w:kern w:val="0"/>
              </w:rPr>
              <w:t>)□      支票□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2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</w:rPr>
            </w:pPr>
            <w:r>
              <w:rPr>
                <w:rFonts w:hint="eastAsia" w:ascii="仿宋" w:hAnsi="仿宋" w:eastAsia="仿宋"/>
                <w:b/>
                <w:kern w:val="0"/>
              </w:rPr>
              <w:t>发票信息</w:t>
            </w:r>
          </w:p>
        </w:tc>
        <w:tc>
          <w:tcPr>
            <w:tcW w:w="7513" w:type="dxa"/>
            <w:gridSpan w:val="4"/>
            <w:noWrap w:val="0"/>
            <w:vAlign w:val="top"/>
          </w:tcPr>
          <w:p>
            <w:pPr>
              <w:jc w:val="left"/>
              <w:rPr>
                <w:rFonts w:ascii="仿宋" w:hAnsi="仿宋" w:eastAsia="仿宋"/>
                <w:bCs/>
                <w:kern w:val="0"/>
              </w:rPr>
            </w:pPr>
            <w:r>
              <w:rPr>
                <w:rFonts w:hint="eastAsia" w:ascii="仿宋" w:hAnsi="仿宋" w:eastAsia="仿宋"/>
                <w:bCs/>
                <w:kern w:val="0"/>
              </w:rPr>
              <w:t>名称：</w:t>
            </w:r>
          </w:p>
          <w:p>
            <w:pPr>
              <w:jc w:val="left"/>
              <w:rPr>
                <w:rFonts w:ascii="仿宋" w:hAnsi="仿宋" w:eastAsia="仿宋"/>
                <w:bCs/>
                <w:kern w:val="0"/>
              </w:rPr>
            </w:pPr>
            <w:r>
              <w:rPr>
                <w:rFonts w:hint="eastAsia" w:ascii="仿宋" w:hAnsi="仿宋" w:eastAsia="仿宋"/>
                <w:bCs/>
                <w:kern w:val="0"/>
              </w:rPr>
              <w:t>纳税人识别号：</w:t>
            </w:r>
          </w:p>
          <w:p>
            <w:pPr>
              <w:jc w:val="left"/>
              <w:rPr>
                <w:rFonts w:ascii="仿宋" w:hAnsi="仿宋" w:eastAsia="仿宋"/>
                <w:bCs/>
                <w:kern w:val="0"/>
              </w:rPr>
            </w:pPr>
            <w:r>
              <w:rPr>
                <w:rFonts w:hint="eastAsia" w:ascii="仿宋" w:hAnsi="仿宋" w:eastAsia="仿宋"/>
                <w:bCs/>
                <w:kern w:val="0"/>
              </w:rPr>
              <w:t>地址电话：</w:t>
            </w:r>
          </w:p>
          <w:p>
            <w:pPr>
              <w:jc w:val="left"/>
              <w:rPr>
                <w:rFonts w:ascii="仿宋" w:hAnsi="仿宋" w:eastAsia="仿宋"/>
                <w:bCs/>
                <w:kern w:val="0"/>
              </w:rPr>
            </w:pPr>
            <w:r>
              <w:rPr>
                <w:rFonts w:hint="eastAsia" w:ascii="仿宋" w:hAnsi="仿宋" w:eastAsia="仿宋"/>
                <w:bCs/>
                <w:kern w:val="0"/>
              </w:rPr>
              <w:t>开户行及账号：</w:t>
            </w:r>
          </w:p>
          <w:p>
            <w:pPr>
              <w:jc w:val="left"/>
              <w:rPr>
                <w:rFonts w:ascii="仿宋" w:hAnsi="仿宋" w:eastAsia="仿宋"/>
                <w:bCs/>
                <w:kern w:val="0"/>
              </w:rPr>
            </w:pPr>
            <w:r>
              <w:rPr>
                <w:rFonts w:hint="eastAsia" w:ascii="仿宋" w:hAnsi="仿宋" w:eastAsia="仿宋"/>
                <w:bCs/>
                <w:kern w:val="0"/>
              </w:rPr>
              <w:t>发票种类：普票电子发票</w:t>
            </w:r>
            <w:r>
              <w:rPr>
                <w:rFonts w:hint="eastAsia" w:ascii="仿宋" w:hAnsi="仿宋" w:eastAsia="仿宋"/>
                <w:bCs/>
                <w:kern w:val="0"/>
              </w:rPr>
              <w:sym w:font="Wingdings 2" w:char="00A3"/>
            </w:r>
            <w:r>
              <w:rPr>
                <w:rFonts w:hint="eastAsia" w:ascii="仿宋" w:hAnsi="仿宋" w:eastAsia="仿宋"/>
                <w:bCs/>
                <w:kern w:val="0"/>
              </w:rPr>
              <w:t xml:space="preserve"> 普票纸质发票□ 增值税专用发票□</w:t>
            </w:r>
          </w:p>
          <w:p>
            <w:pPr>
              <w:jc w:val="left"/>
              <w:rPr>
                <w:rFonts w:ascii="仿宋" w:hAnsi="仿宋" w:eastAsia="仿宋"/>
                <w:bCs/>
                <w:kern w:val="0"/>
              </w:rPr>
            </w:pPr>
            <w:r>
              <w:rPr>
                <w:rFonts w:hint="eastAsia" w:ascii="仿宋" w:hAnsi="仿宋" w:eastAsia="仿宋"/>
                <w:bCs/>
                <w:kern w:val="0"/>
              </w:rPr>
              <w:t>快递地址</w:t>
            </w:r>
            <w:r>
              <w:rPr>
                <w:rFonts w:hint="eastAsia" w:ascii="仿宋" w:hAnsi="仿宋" w:eastAsia="仿宋"/>
                <w:bCs/>
                <w:kern w:val="0"/>
                <w:lang w:val="en-US" w:eastAsia="zh-CN"/>
              </w:rPr>
              <w:t>和收件人姓名电话</w:t>
            </w:r>
            <w:r>
              <w:rPr>
                <w:rFonts w:hint="eastAsia" w:ascii="仿宋" w:hAnsi="仿宋" w:eastAsia="仿宋"/>
                <w:bCs/>
                <w:kern w:val="0"/>
              </w:rPr>
              <w:t>（收发票用）：</w:t>
            </w:r>
          </w:p>
        </w:tc>
      </w:tr>
    </w:tbl>
    <w:p>
      <w:pPr>
        <w:jc w:val="right"/>
        <w:rPr>
          <w:rFonts w:ascii="仿宋" w:hAnsi="仿宋" w:eastAsia="仿宋"/>
          <w:b/>
        </w:rPr>
      </w:pPr>
      <w:r>
        <w:rPr>
          <w:rFonts w:hint="eastAsia" w:ascii="仿宋" w:hAnsi="仿宋" w:eastAsia="仿宋"/>
          <w:b/>
        </w:rPr>
        <w:t xml:space="preserve">      </w:t>
      </w:r>
      <w:r>
        <w:rPr>
          <w:rFonts w:ascii="仿宋" w:hAnsi="仿宋" w:eastAsia="仿宋"/>
          <w:b/>
        </w:rPr>
        <w:t xml:space="preserve">         </w:t>
      </w:r>
      <w:r>
        <w:rPr>
          <w:rFonts w:hint="eastAsia" w:ascii="仿宋" w:hAnsi="仿宋" w:eastAsia="仿宋"/>
          <w:b/>
        </w:rPr>
        <w:t xml:space="preserve">  </w:t>
      </w:r>
      <w:r>
        <w:rPr>
          <w:rFonts w:ascii="仿宋" w:hAnsi="仿宋" w:eastAsia="仿宋"/>
          <w:b/>
        </w:rPr>
        <w:t xml:space="preserve">  </w:t>
      </w:r>
      <w:r>
        <w:rPr>
          <w:rFonts w:hint="eastAsia" w:ascii="仿宋" w:hAnsi="仿宋" w:eastAsia="仿宋"/>
          <w:b/>
        </w:rPr>
        <w:t>年    月    日</w:t>
      </w:r>
    </w:p>
    <w:p>
      <w:pPr>
        <w:rPr>
          <w:rFonts w:ascii="仿宋" w:hAnsi="仿宋" w:eastAsia="仿宋"/>
          <w:b/>
          <w:bCs/>
          <w:szCs w:val="21"/>
        </w:rPr>
      </w:pPr>
      <w:r>
        <w:rPr>
          <w:rFonts w:hint="eastAsia" w:ascii="仿宋" w:hAnsi="仿宋" w:eastAsia="仿宋"/>
          <w:b/>
          <w:bCs/>
          <w:szCs w:val="21"/>
        </w:rPr>
        <w:t>备注：</w:t>
      </w:r>
    </w:p>
    <w:p>
      <w:pPr>
        <w:pStyle w:val="5"/>
        <w:numPr>
          <w:ilvl w:val="0"/>
          <w:numId w:val="1"/>
        </w:numPr>
        <w:ind w:firstLineChars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填写报名申请表后请将此Word文档文件统一名称：</w:t>
      </w:r>
      <w:r>
        <w:rPr>
          <w:rFonts w:ascii="仿宋" w:hAnsi="仿宋" w:eastAsia="仿宋"/>
          <w:szCs w:val="21"/>
        </w:rPr>
        <w:t>注册国际会议经理</w:t>
      </w:r>
      <w:r>
        <w:rPr>
          <w:rFonts w:hint="eastAsia" w:ascii="仿宋" w:hAnsi="仿宋" w:eastAsia="仿宋"/>
          <w:szCs w:val="21"/>
        </w:rPr>
        <w:t>（CIEP）</w:t>
      </w:r>
      <w:r>
        <w:rPr>
          <w:rFonts w:ascii="仿宋" w:hAnsi="仿宋" w:eastAsia="仿宋"/>
          <w:szCs w:val="21"/>
        </w:rPr>
        <w:t>报名表</w:t>
      </w:r>
      <w:r>
        <w:rPr>
          <w:rFonts w:hint="eastAsia" w:ascii="仿宋" w:hAnsi="仿宋" w:eastAsia="仿宋"/>
          <w:szCs w:val="21"/>
        </w:rPr>
        <w:t>。</w:t>
      </w:r>
      <w:r>
        <w:rPr>
          <w:rFonts w:ascii="仿宋" w:hAnsi="仿宋" w:eastAsia="仿宋"/>
          <w:szCs w:val="21"/>
        </w:rPr>
        <w:t xml:space="preserve"> </w:t>
      </w:r>
    </w:p>
    <w:p>
      <w:pPr>
        <w:pStyle w:val="5"/>
        <w:numPr>
          <w:ilvl w:val="0"/>
          <w:numId w:val="1"/>
        </w:numPr>
        <w:ind w:firstLineChars="0"/>
        <w:rPr>
          <w:rFonts w:ascii="仿宋" w:hAnsi="仿宋" w:eastAsia="仿宋"/>
          <w:bCs/>
          <w:szCs w:val="21"/>
        </w:rPr>
      </w:pPr>
      <w:r>
        <w:rPr>
          <w:rFonts w:hint="eastAsia" w:ascii="仿宋" w:hAnsi="仿宋" w:eastAsia="仿宋"/>
          <w:bCs/>
          <w:szCs w:val="21"/>
        </w:rPr>
        <w:t>证件照以未压缩附件格式添加到报名表中，建议大小3</w:t>
      </w:r>
      <w:r>
        <w:rPr>
          <w:rFonts w:ascii="仿宋" w:hAnsi="仿宋" w:eastAsia="仿宋"/>
          <w:bCs/>
          <w:szCs w:val="21"/>
        </w:rPr>
        <w:t>M</w:t>
      </w:r>
      <w:r>
        <w:rPr>
          <w:rFonts w:hint="eastAsia" w:ascii="仿宋" w:hAnsi="仿宋" w:eastAsia="仿宋"/>
          <w:bCs/>
          <w:szCs w:val="21"/>
        </w:rPr>
        <w:t>以上。</w:t>
      </w:r>
    </w:p>
    <w:p>
      <w:pPr>
        <w:pStyle w:val="5"/>
        <w:numPr>
          <w:ilvl w:val="0"/>
          <w:numId w:val="1"/>
        </w:numPr>
        <w:ind w:firstLineChars="0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在收到确认表7日以内，请将全部款项汇往指定账户。</w:t>
      </w:r>
    </w:p>
    <w:p>
      <w:pPr>
        <w:pStyle w:val="5"/>
        <w:numPr>
          <w:ilvl w:val="0"/>
          <w:numId w:val="1"/>
        </w:numPr>
        <w:ind w:firstLineChars="0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届时若本人无法参加，可提前联系我中心处理。若需取消报名并退款，请在培训开始前3个工作日书面通知我中心，否则将视作自动放弃处理，怒不再办理退款手续。</w:t>
      </w:r>
    </w:p>
    <w:p>
      <w:pPr>
        <w:pStyle w:val="5"/>
        <w:numPr>
          <w:ilvl w:val="0"/>
          <w:numId w:val="1"/>
        </w:numPr>
        <w:ind w:firstLineChars="0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报名咨询电话：13521642668/010-82217235</w:t>
      </w:r>
    </w:p>
    <w:p>
      <w:pPr>
        <w:pStyle w:val="5"/>
        <w:numPr>
          <w:ilvl w:val="0"/>
          <w:numId w:val="1"/>
        </w:numPr>
        <w:ind w:firstLineChars="0"/>
      </w:pPr>
      <w:r>
        <w:rPr>
          <w:rFonts w:hint="eastAsia" w:ascii="仿宋" w:hAnsi="仿宋" w:eastAsia="仿宋"/>
          <w:szCs w:val="21"/>
        </w:rPr>
        <w:t>将报名申请表发至邮箱liuna@topexpo.cc</w:t>
      </w: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7C6DF4"/>
    <w:multiLevelType w:val="multilevel"/>
    <w:tmpl w:val="0D7C6DF4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4YjY5Nzk0MTkwYzk3NjY5OWVlZmNkNjkyYjllN2UifQ=="/>
  </w:docVars>
  <w:rsids>
    <w:rsidRoot w:val="06A17D82"/>
    <w:rsid w:val="06A1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  <w:lang w:val="zh-CN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2023-05-18T08:20:00Z</dcterms:created>
  <dc:creator>赤兔GO</dc:creator>
  <cp:lastModifiedBy>赤兔GO</cp:lastModifiedBy>
  <dcterms:modified xsi:type="dcterms:W3CDTF">2023-05-18T08:20:48Z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FB5B8A6AEBC84F4C9D611A4BAA35D769_11</vt:lpwstr>
  </property>
</Properties>
</file>